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C3D1B2" w14:textId="77777777" w:rsidR="00FE577C" w:rsidRPr="00FE577C" w:rsidRDefault="00FE577C" w:rsidP="00FE577C">
      <w:pPr>
        <w:rPr>
          <w:color w:val="FF0000"/>
          <w:sz w:val="24"/>
          <w:szCs w:val="24"/>
        </w:rPr>
      </w:pPr>
      <w:r w:rsidRPr="00FE577C">
        <w:rPr>
          <w:noProof/>
          <w:color w:val="FF0000"/>
          <w:sz w:val="24"/>
          <w:szCs w:val="24"/>
        </w:rPr>
        <mc:AlternateContent>
          <mc:Choice Requires="wps">
            <w:drawing>
              <wp:anchor distT="0" distB="0" distL="114300" distR="114300" simplePos="0" relativeHeight="251659264" behindDoc="0" locked="0" layoutInCell="1" allowOverlap="1" wp14:anchorId="6CD2BD04" wp14:editId="6BAA261B">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4FA41625" w14:textId="77777777" w:rsidR="00FE577C" w:rsidRDefault="00FE577C" w:rsidP="00FE577C">
                            <w:pPr>
                              <w:jc w:val="center"/>
                              <w:rPr>
                                <w:color w:val="333399"/>
                                <w:sz w:val="24"/>
                                <w:szCs w:val="24"/>
                                <w:lang w:val="en-US"/>
                              </w:rPr>
                            </w:pPr>
                            <w:r>
                              <w:rPr>
                                <w:noProof/>
                                <w:color w:val="333399"/>
                                <w:sz w:val="24"/>
                                <w:szCs w:val="24"/>
                              </w:rPr>
                              <w:drawing>
                                <wp:inline distT="0" distB="0" distL="0" distR="0" wp14:anchorId="24073EC8" wp14:editId="4500337B">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4F25FFB" w14:textId="77777777" w:rsidR="00FE577C" w:rsidRPr="001B17FE" w:rsidRDefault="00FE577C" w:rsidP="00FE577C">
                            <w:pPr>
                              <w:jc w:val="center"/>
                              <w:rPr>
                                <w:rFonts w:ascii="Calibri" w:hAnsi="Calibri" w:cs="Calibri"/>
                                <w:color w:val="4F81BD"/>
                                <w:sz w:val="24"/>
                                <w:szCs w:val="24"/>
                              </w:rPr>
                            </w:pPr>
                            <w:r w:rsidRPr="001B17FE">
                              <w:rPr>
                                <w:rFonts w:ascii="Calibri" w:hAnsi="Calibri" w:cs="Calibri"/>
                                <w:color w:val="4F81BD"/>
                                <w:sz w:val="24"/>
                                <w:szCs w:val="24"/>
                              </w:rPr>
                              <w:t>ΕΛΛΗΝΙΚΗ ΔΗΜΟΚΡΑΤΙΑ</w:t>
                            </w:r>
                          </w:p>
                          <w:p w14:paraId="41591885" w14:textId="77777777" w:rsidR="00FE577C" w:rsidRPr="001B17FE" w:rsidRDefault="00FE577C" w:rsidP="00FE577C">
                            <w:pPr>
                              <w:jc w:val="center"/>
                              <w:rPr>
                                <w:rFonts w:ascii="Calibri" w:hAnsi="Calibri" w:cs="Calibri"/>
                                <w:color w:val="4F81BD"/>
                                <w:sz w:val="24"/>
                                <w:szCs w:val="24"/>
                              </w:rPr>
                            </w:pPr>
                            <w:r w:rsidRPr="001B17FE">
                              <w:rPr>
                                <w:rFonts w:ascii="Calibri" w:hAnsi="Calibri" w:cs="Calibri"/>
                                <w:color w:val="4F81BD"/>
                                <w:sz w:val="24"/>
                                <w:szCs w:val="24"/>
                              </w:rPr>
                              <w:t xml:space="preserve">ΥΠΟΥΡΓΕΙΟ  ΠΟΛΙΤΙΣΜΟΥ </w:t>
                            </w:r>
                          </w:p>
                          <w:p w14:paraId="120E7538" w14:textId="77777777" w:rsidR="00FE577C" w:rsidRPr="001B17FE" w:rsidRDefault="00FE577C" w:rsidP="00FE577C">
                            <w:pPr>
                              <w:jc w:val="center"/>
                              <w:rPr>
                                <w:rFonts w:ascii="Calibri" w:hAnsi="Calibri" w:cs="Calibri"/>
                                <w:color w:val="4F81BD"/>
                                <w:szCs w:val="24"/>
                              </w:rPr>
                            </w:pPr>
                            <w:r w:rsidRPr="001B17FE">
                              <w:rPr>
                                <w:rFonts w:ascii="Calibri" w:hAnsi="Calibri" w:cs="Calibri"/>
                                <w:color w:val="4F81BD"/>
                                <w:szCs w:val="24"/>
                              </w:rPr>
                              <w:t xml:space="preserve">ΓΡΑΦΕΙΟ ΤΥΠΟΥ                                    </w:t>
                            </w:r>
                          </w:p>
                          <w:p w14:paraId="4FB3A316" w14:textId="77777777" w:rsidR="00FE577C" w:rsidRDefault="00FE577C" w:rsidP="00FE577C">
                            <w:pPr>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CD2BD04"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huAIAADw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" stroked="f" strokeweight="2.25pt">
                <v:stroke dashstyle="1 1" endcap="round"/>
                <v:textbox inset="0,0,0,0">
                  <w:txbxContent>
                    <w:p w14:paraId="4FA41625" w14:textId="77777777" w:rsidR="00FE577C" w:rsidRDefault="00FE577C" w:rsidP="00FE577C">
                      <w:pPr>
                        <w:jc w:val="center"/>
                        <w:rPr>
                          <w:color w:val="333399"/>
                          <w:sz w:val="24"/>
                          <w:szCs w:val="24"/>
                          <w:lang w:val="en-US"/>
                        </w:rPr>
                      </w:pPr>
                      <w:r>
                        <w:rPr>
                          <w:noProof/>
                          <w:color w:val="333399"/>
                          <w:sz w:val="24"/>
                          <w:szCs w:val="24"/>
                        </w:rPr>
                        <w:drawing>
                          <wp:inline distT="0" distB="0" distL="0" distR="0" wp14:anchorId="24073EC8" wp14:editId="4500337B">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4F25FFB" w14:textId="77777777" w:rsidR="00FE577C" w:rsidRPr="001B17FE" w:rsidRDefault="00FE577C" w:rsidP="00FE577C">
                      <w:pPr>
                        <w:jc w:val="center"/>
                        <w:rPr>
                          <w:rFonts w:ascii="Calibri" w:hAnsi="Calibri" w:cs="Calibri"/>
                          <w:color w:val="4F81BD"/>
                          <w:sz w:val="24"/>
                          <w:szCs w:val="24"/>
                        </w:rPr>
                      </w:pPr>
                      <w:r w:rsidRPr="001B17FE">
                        <w:rPr>
                          <w:rFonts w:ascii="Calibri" w:hAnsi="Calibri" w:cs="Calibri"/>
                          <w:color w:val="4F81BD"/>
                          <w:sz w:val="24"/>
                          <w:szCs w:val="24"/>
                        </w:rPr>
                        <w:t>ΕΛΛΗΝΙΚΗ ΔΗΜΟΚΡΑΤΙΑ</w:t>
                      </w:r>
                    </w:p>
                    <w:p w14:paraId="41591885" w14:textId="77777777" w:rsidR="00FE577C" w:rsidRPr="001B17FE" w:rsidRDefault="00FE577C" w:rsidP="00FE577C">
                      <w:pPr>
                        <w:jc w:val="center"/>
                        <w:rPr>
                          <w:rFonts w:ascii="Calibri" w:hAnsi="Calibri" w:cs="Calibri"/>
                          <w:color w:val="4F81BD"/>
                          <w:sz w:val="24"/>
                          <w:szCs w:val="24"/>
                        </w:rPr>
                      </w:pPr>
                      <w:r w:rsidRPr="001B17FE">
                        <w:rPr>
                          <w:rFonts w:ascii="Calibri" w:hAnsi="Calibri" w:cs="Calibri"/>
                          <w:color w:val="4F81BD"/>
                          <w:sz w:val="24"/>
                          <w:szCs w:val="24"/>
                        </w:rPr>
                        <w:t xml:space="preserve">ΥΠΟΥΡΓΕΙΟ  ΠΟΛΙΤΙΣΜΟΥ </w:t>
                      </w:r>
                    </w:p>
                    <w:p w14:paraId="120E7538" w14:textId="77777777" w:rsidR="00FE577C" w:rsidRPr="001B17FE" w:rsidRDefault="00FE577C" w:rsidP="00FE577C">
                      <w:pPr>
                        <w:jc w:val="center"/>
                        <w:rPr>
                          <w:rFonts w:ascii="Calibri" w:hAnsi="Calibri" w:cs="Calibri"/>
                          <w:color w:val="4F81BD"/>
                          <w:szCs w:val="24"/>
                        </w:rPr>
                      </w:pPr>
                      <w:r w:rsidRPr="001B17FE">
                        <w:rPr>
                          <w:rFonts w:ascii="Calibri" w:hAnsi="Calibri" w:cs="Calibri"/>
                          <w:color w:val="4F81BD"/>
                          <w:szCs w:val="24"/>
                        </w:rPr>
                        <w:t xml:space="preserve">ΓΡΑΦΕΙΟ ΤΥΠΟΥ                                    </w:t>
                      </w:r>
                    </w:p>
                    <w:p w14:paraId="4FB3A316" w14:textId="77777777" w:rsidR="00FE577C" w:rsidRDefault="00FE577C" w:rsidP="00FE577C">
                      <w:pPr>
                        <w:jc w:val="center"/>
                        <w:rPr>
                          <w:color w:val="4F81BD"/>
                          <w:sz w:val="20"/>
                          <w:szCs w:val="20"/>
                        </w:rPr>
                      </w:pPr>
                      <w:r>
                        <w:rPr>
                          <w:color w:val="4F81BD"/>
                          <w:sz w:val="20"/>
                          <w:szCs w:val="20"/>
                        </w:rPr>
                        <w:t>------</w:t>
                      </w:r>
                    </w:p>
                  </w:txbxContent>
                </v:textbox>
              </v:shape>
            </w:pict>
          </mc:Fallback>
        </mc:AlternateContent>
      </w:r>
      <w:r w:rsidRPr="00FE577C">
        <w:rPr>
          <w:color w:val="FF0000"/>
          <w:sz w:val="24"/>
          <w:szCs w:val="24"/>
        </w:rPr>
        <w:t xml:space="preserve"> </w:t>
      </w:r>
    </w:p>
    <w:p w14:paraId="7A507599" w14:textId="77777777" w:rsidR="00FE577C" w:rsidRPr="00FE577C" w:rsidRDefault="00FE577C" w:rsidP="00FE577C">
      <w:pPr>
        <w:jc w:val="center"/>
        <w:rPr>
          <w:sz w:val="24"/>
          <w:szCs w:val="24"/>
        </w:rPr>
      </w:pPr>
    </w:p>
    <w:p w14:paraId="7BBC69E9" w14:textId="77777777" w:rsidR="00FE577C" w:rsidRPr="00FE577C" w:rsidRDefault="00FE577C" w:rsidP="00FE577C">
      <w:pPr>
        <w:ind w:left="-284"/>
        <w:jc w:val="center"/>
        <w:rPr>
          <w:sz w:val="24"/>
          <w:szCs w:val="24"/>
        </w:rPr>
      </w:pPr>
    </w:p>
    <w:p w14:paraId="06380F40" w14:textId="77777777" w:rsidR="00FE577C" w:rsidRPr="00FE577C" w:rsidRDefault="00FE577C" w:rsidP="00FE577C">
      <w:pPr>
        <w:spacing w:before="60"/>
        <w:jc w:val="center"/>
      </w:pPr>
    </w:p>
    <w:p w14:paraId="2FADCA9D" w14:textId="77777777" w:rsidR="00FE577C" w:rsidRPr="00FE577C" w:rsidRDefault="00FE577C" w:rsidP="00FE577C">
      <w:pPr>
        <w:jc w:val="center"/>
        <w:rPr>
          <w:sz w:val="20"/>
          <w:szCs w:val="20"/>
        </w:rPr>
      </w:pPr>
    </w:p>
    <w:p w14:paraId="3942C400" w14:textId="77777777" w:rsidR="00FE577C" w:rsidRPr="00FE577C" w:rsidRDefault="00FE577C" w:rsidP="00FE577C">
      <w:pPr>
        <w:jc w:val="center"/>
        <w:rPr>
          <w:sz w:val="24"/>
          <w:szCs w:val="24"/>
        </w:rPr>
      </w:pPr>
    </w:p>
    <w:p w14:paraId="5165FB1B" w14:textId="77777777" w:rsidR="00FE577C" w:rsidRPr="00FE577C" w:rsidRDefault="00FE577C" w:rsidP="00FE577C">
      <w:pPr>
        <w:spacing w:after="200" w:line="276" w:lineRule="auto"/>
        <w:ind w:left="4320"/>
        <w:rPr>
          <w:rFonts w:ascii="Calibri" w:eastAsia="Calibri" w:hAnsi="Calibri" w:cs="Times New Roman"/>
          <w:kern w:val="0"/>
          <w:sz w:val="24"/>
          <w:szCs w:val="28"/>
          <w:lang w:eastAsia="en-US"/>
          <w14:ligatures w14:val="none"/>
        </w:rPr>
      </w:pPr>
    </w:p>
    <w:p w14:paraId="505F231C" w14:textId="644FDF7B" w:rsidR="00FE577C" w:rsidRPr="00FE577C" w:rsidRDefault="00FE577C" w:rsidP="001B17FE">
      <w:pPr>
        <w:spacing w:after="200" w:line="276" w:lineRule="auto"/>
        <w:ind w:left="4320"/>
        <w:jc w:val="right"/>
        <w:rPr>
          <w:rFonts w:ascii="Calibri" w:eastAsia="Calibri" w:hAnsi="Calibri" w:cs="Calibri"/>
          <w:kern w:val="0"/>
          <w:sz w:val="24"/>
          <w:szCs w:val="24"/>
          <w:lang w:eastAsia="en-US"/>
          <w14:ligatures w14:val="none"/>
        </w:rPr>
      </w:pPr>
      <w:r w:rsidRPr="00FE577C">
        <w:rPr>
          <w:rFonts w:ascii="Calibri" w:eastAsia="Calibri" w:hAnsi="Calibri" w:cs="Calibri"/>
          <w:kern w:val="0"/>
          <w:sz w:val="24"/>
          <w:szCs w:val="24"/>
          <w:lang w:eastAsia="en-US"/>
          <w14:ligatures w14:val="none"/>
        </w:rPr>
        <w:t xml:space="preserve">                   </w:t>
      </w:r>
      <w:bookmarkStart w:id="0" w:name="_Hlk158298325"/>
      <w:r w:rsidRPr="00FE577C">
        <w:rPr>
          <w:rFonts w:ascii="Calibri" w:eastAsia="Calibri" w:hAnsi="Calibri" w:cs="Calibri"/>
          <w:kern w:val="0"/>
          <w:sz w:val="24"/>
          <w:szCs w:val="24"/>
          <w:lang w:eastAsia="en-US"/>
          <w14:ligatures w14:val="none"/>
        </w:rPr>
        <w:t>Αθήνα, 27 Σεπτεμβρίου 2024</w:t>
      </w:r>
      <w:bookmarkEnd w:id="0"/>
    </w:p>
    <w:p w14:paraId="39051D22" w14:textId="77777777" w:rsidR="001B17FE" w:rsidRDefault="001B17FE" w:rsidP="005C68FC">
      <w:pPr>
        <w:jc w:val="both"/>
        <w:rPr>
          <w:rFonts w:ascii="Calibri" w:hAnsi="Calibri" w:cs="Calibri"/>
          <w:b/>
          <w:bCs/>
          <w:sz w:val="24"/>
          <w:szCs w:val="24"/>
        </w:rPr>
      </w:pPr>
    </w:p>
    <w:p w14:paraId="508CA576" w14:textId="143B6B16" w:rsidR="005C68FC" w:rsidRPr="00FE577C" w:rsidRDefault="00FE577C" w:rsidP="001B17FE">
      <w:pPr>
        <w:jc w:val="center"/>
        <w:rPr>
          <w:rFonts w:ascii="Calibri" w:hAnsi="Calibri" w:cs="Calibri"/>
          <w:b/>
          <w:sz w:val="24"/>
          <w:szCs w:val="24"/>
        </w:rPr>
      </w:pPr>
      <w:r w:rsidRPr="00FE577C">
        <w:rPr>
          <w:rFonts w:ascii="Calibri" w:hAnsi="Calibri" w:cs="Calibri"/>
          <w:b/>
          <w:bCs/>
          <w:sz w:val="24"/>
          <w:szCs w:val="24"/>
        </w:rPr>
        <w:t xml:space="preserve">Λίνα </w:t>
      </w:r>
      <w:proofErr w:type="spellStart"/>
      <w:r w:rsidRPr="00FE577C">
        <w:rPr>
          <w:rFonts w:ascii="Calibri" w:hAnsi="Calibri" w:cs="Calibri"/>
          <w:b/>
          <w:bCs/>
          <w:sz w:val="24"/>
          <w:szCs w:val="24"/>
        </w:rPr>
        <w:t>Μενδώνη</w:t>
      </w:r>
      <w:proofErr w:type="spellEnd"/>
      <w:r w:rsidRPr="00FE577C">
        <w:rPr>
          <w:rFonts w:ascii="Calibri" w:hAnsi="Calibri" w:cs="Calibri"/>
          <w:b/>
          <w:sz w:val="24"/>
          <w:szCs w:val="24"/>
        </w:rPr>
        <w:t>:</w:t>
      </w:r>
      <w:r>
        <w:rPr>
          <w:rFonts w:ascii="Calibri" w:hAnsi="Calibri" w:cs="Calibri"/>
          <w:b/>
          <w:sz w:val="24"/>
          <w:szCs w:val="24"/>
        </w:rPr>
        <w:t xml:space="preserve"> </w:t>
      </w:r>
      <w:r w:rsidR="005C68FC" w:rsidRPr="00FE577C">
        <w:rPr>
          <w:rFonts w:ascii="Calibri" w:hAnsi="Calibri" w:cs="Calibri"/>
          <w:b/>
          <w:sz w:val="24"/>
          <w:szCs w:val="24"/>
        </w:rPr>
        <w:t>Το ΥΠΠΟ προσφέρει ιατρικές υπηρεσίες στους αρχαιολογικούς χώρους.</w:t>
      </w:r>
    </w:p>
    <w:p w14:paraId="30820B83" w14:textId="598EA63F" w:rsidR="005C68FC" w:rsidRPr="00FE577C" w:rsidRDefault="005C68FC" w:rsidP="001B17FE">
      <w:pPr>
        <w:jc w:val="center"/>
        <w:rPr>
          <w:rFonts w:ascii="Calibri" w:hAnsi="Calibri" w:cs="Calibri"/>
          <w:bCs/>
          <w:sz w:val="24"/>
          <w:szCs w:val="24"/>
        </w:rPr>
      </w:pPr>
      <w:r w:rsidRPr="00FE577C">
        <w:rPr>
          <w:rFonts w:ascii="Calibri" w:hAnsi="Calibri" w:cs="Calibri"/>
          <w:b/>
          <w:bCs/>
          <w:sz w:val="24"/>
          <w:szCs w:val="24"/>
        </w:rPr>
        <w:t>Παρέμβαση της Υπουργού Πολιτισμού Λίνας Μενδώνη, στον «ΑΝΤ1» και την εκπομπή «Το Πρωινό»</w:t>
      </w:r>
    </w:p>
    <w:p w14:paraId="080070FE" w14:textId="77777777" w:rsidR="005C68FC" w:rsidRPr="00FE577C" w:rsidRDefault="005C68FC" w:rsidP="005C68FC">
      <w:pPr>
        <w:jc w:val="both"/>
        <w:rPr>
          <w:rFonts w:ascii="Calibri" w:hAnsi="Calibri" w:cs="Calibri"/>
          <w:sz w:val="24"/>
          <w:szCs w:val="24"/>
        </w:rPr>
      </w:pPr>
    </w:p>
    <w:p w14:paraId="13FB6FEE" w14:textId="77777777" w:rsidR="005C68FC" w:rsidRPr="00FE577C" w:rsidRDefault="005C68FC" w:rsidP="001B17FE">
      <w:pPr>
        <w:jc w:val="both"/>
        <w:rPr>
          <w:rFonts w:ascii="Calibri" w:hAnsi="Calibri" w:cs="Calibri"/>
          <w:sz w:val="24"/>
          <w:szCs w:val="24"/>
        </w:rPr>
      </w:pPr>
      <w:r w:rsidRPr="00FE577C">
        <w:rPr>
          <w:rFonts w:ascii="Calibri" w:hAnsi="Calibri" w:cs="Calibri"/>
          <w:sz w:val="24"/>
          <w:szCs w:val="24"/>
        </w:rPr>
        <w:t>Η Υπουργός Πολιτισμού Λίνα Μενδώνη, με παρέμβασή της στην εκπομπή του «ΑΝΤ1», «Το Πρωινό», σχετικά με την απουσία ασθενοφόρου στο Ηρώδειο σε ιδιωτικές παραστάσεις, σημείωσε ότι «ο ιδιώτης είναι αυτός ο οποίος έχει όλη την εξυπηρέτηση της παράστασης» και ότι  το «Ελληνικό Φεστιβάλ, όταν έχει τις δικές του παραστάσεις, τις δικές του παραγωγές ή αυτές που έχει συμπεριλάβει στο πρόγραμμά του, φροντίζει και έχει ανάλογη εξυπηρέτηση: και με γιατρούς, και με νοσηλευτές και με ασθενοφόρο και είναι σε άμεση συνεργασία με το ΕΚΑΒ».</w:t>
      </w:r>
    </w:p>
    <w:p w14:paraId="3001C505" w14:textId="77777777" w:rsidR="005C68FC" w:rsidRPr="00FE577C" w:rsidRDefault="005C68FC" w:rsidP="001B17FE">
      <w:pPr>
        <w:jc w:val="both"/>
        <w:rPr>
          <w:rFonts w:ascii="Calibri" w:hAnsi="Calibri" w:cs="Calibri"/>
          <w:sz w:val="24"/>
          <w:szCs w:val="24"/>
        </w:rPr>
      </w:pPr>
    </w:p>
    <w:p w14:paraId="4EF01633" w14:textId="77777777" w:rsidR="005C68FC" w:rsidRPr="00FE577C" w:rsidRDefault="005C68FC" w:rsidP="001B17FE">
      <w:pPr>
        <w:jc w:val="both"/>
        <w:rPr>
          <w:rFonts w:ascii="Calibri" w:hAnsi="Calibri" w:cs="Calibri"/>
          <w:sz w:val="24"/>
          <w:szCs w:val="24"/>
        </w:rPr>
      </w:pPr>
      <w:r w:rsidRPr="00FE577C">
        <w:rPr>
          <w:rFonts w:ascii="Calibri" w:hAnsi="Calibri" w:cs="Calibri"/>
          <w:b/>
          <w:sz w:val="24"/>
          <w:szCs w:val="24"/>
        </w:rPr>
        <w:t xml:space="preserve">Γιώργος </w:t>
      </w:r>
      <w:proofErr w:type="spellStart"/>
      <w:r w:rsidRPr="00FE577C">
        <w:rPr>
          <w:rFonts w:ascii="Calibri" w:hAnsi="Calibri" w:cs="Calibri"/>
          <w:b/>
          <w:sz w:val="24"/>
          <w:szCs w:val="24"/>
        </w:rPr>
        <w:t>Λιάγκας</w:t>
      </w:r>
      <w:proofErr w:type="spellEnd"/>
      <w:r w:rsidRPr="00FE577C">
        <w:rPr>
          <w:rFonts w:ascii="Calibri" w:hAnsi="Calibri" w:cs="Calibri"/>
          <w:b/>
          <w:sz w:val="24"/>
          <w:szCs w:val="24"/>
        </w:rPr>
        <w:t>:</w:t>
      </w:r>
      <w:r w:rsidRPr="00FE577C">
        <w:rPr>
          <w:rFonts w:ascii="Calibri" w:hAnsi="Calibri" w:cs="Calibri"/>
          <w:sz w:val="24"/>
          <w:szCs w:val="24"/>
        </w:rPr>
        <w:t xml:space="preserve"> Έχουμε στην τηλεφωνική μας γραμμή και την ευχαριστούμε για αυτό πάρα πολύ την Υπουργό Πολιτισμού. Κυρία Μενδώνη καλή σας ημέρα. Σας ευχαριστώ για την άμεση ανταπόκριση. </w:t>
      </w:r>
    </w:p>
    <w:p w14:paraId="6B908402" w14:textId="77777777" w:rsidR="005C68FC" w:rsidRPr="00FE577C" w:rsidRDefault="005C68FC" w:rsidP="001B17FE">
      <w:pPr>
        <w:jc w:val="both"/>
        <w:rPr>
          <w:rFonts w:ascii="Calibri" w:hAnsi="Calibri" w:cs="Calibri"/>
          <w:sz w:val="24"/>
          <w:szCs w:val="24"/>
        </w:rPr>
      </w:pPr>
    </w:p>
    <w:p w14:paraId="222526A2" w14:textId="77777777" w:rsidR="005C68FC" w:rsidRPr="00FE577C" w:rsidRDefault="005C68FC" w:rsidP="001B17FE">
      <w:pPr>
        <w:jc w:val="both"/>
        <w:rPr>
          <w:rFonts w:ascii="Calibri" w:hAnsi="Calibri" w:cs="Calibri"/>
          <w:sz w:val="24"/>
          <w:szCs w:val="24"/>
        </w:rPr>
      </w:pPr>
      <w:r w:rsidRPr="00FE577C">
        <w:rPr>
          <w:rFonts w:ascii="Calibri" w:hAnsi="Calibri" w:cs="Calibri"/>
          <w:b/>
          <w:sz w:val="24"/>
          <w:szCs w:val="24"/>
        </w:rPr>
        <w:t>Λίνα Μενδώνη:</w:t>
      </w:r>
      <w:r w:rsidRPr="00FE577C">
        <w:rPr>
          <w:rFonts w:ascii="Calibri" w:hAnsi="Calibri" w:cs="Calibri"/>
          <w:sz w:val="24"/>
          <w:szCs w:val="24"/>
        </w:rPr>
        <w:t xml:space="preserve"> Καλημέρα σας. Να βάλουμε λίγο τα πράγματα στη σειρά τους. Το Υπουργείο Πολιτισμού έχει την υποχρέωση και έχει στην Ακρόπολη -εκτός από τους εθελοντές </w:t>
      </w:r>
      <w:proofErr w:type="spellStart"/>
      <w:r w:rsidRPr="00FE577C">
        <w:rPr>
          <w:rFonts w:ascii="Calibri" w:hAnsi="Calibri" w:cs="Calibri"/>
          <w:sz w:val="24"/>
          <w:szCs w:val="24"/>
        </w:rPr>
        <w:t>Ερυθροσταυρίτες</w:t>
      </w:r>
      <w:proofErr w:type="spellEnd"/>
      <w:r w:rsidRPr="00FE577C">
        <w:rPr>
          <w:rFonts w:ascii="Calibri" w:hAnsi="Calibri" w:cs="Calibri"/>
          <w:sz w:val="24"/>
          <w:szCs w:val="24"/>
        </w:rPr>
        <w:t xml:space="preserve"> που είπατε- όλο το ωράριο λειτουργίας του αρχαιολογικού χώρου, συμπεριλαμβανομένου και του Ηρωδείου, που είναι επισκέψιμοι από 8.00 το πρωί με 20.00 το βράδυ, και νοσηλευτές και γιατρούς και νοσοκομειακό, ασθενοφόρο. Αυτό, διότι το κράτος έχει την απόλυτη ευθύνη λειτουργίας των αρχαιολογικών χώρων, όταν λειτουργούν οι αρχαιολογικοί χώροι. Τώρα, στο Ηρώδειο, έχουμε το Ελληνικό Φεστιβάλ που είναι εποπτευόμενος οργανισμός του ΥΠΠΟ, και όταν έχει τις δικές του παραστάσεις, τις δικές του παραγωγές ή αυτές που έχει συμπεριλάβει στο πρόγραμμά του, φροντίζει και έχει ανάλογη εξυπηρέτηση- και με γιατρούς, με νοσηλευτές και με ασθενοφόρο- και είναι σε άμεση συνεργασία με το ΕΚΑΒ. Από εκεί και πέρα, το Ηρώδειο, όπως όλα τα μνημεία της χώρας μας, προφανώς ανήκουν στο κράτος. Το Ηρώδειο, όμως, το παραχωρεί το κράτος σε ιδιώτες για τις δικές τους ιδιωτικές εκδηλώσεις.</w:t>
      </w:r>
    </w:p>
    <w:p w14:paraId="0647C988" w14:textId="77777777" w:rsidR="005C68FC" w:rsidRPr="00FE577C" w:rsidRDefault="005C68FC" w:rsidP="001B17FE">
      <w:pPr>
        <w:jc w:val="both"/>
        <w:rPr>
          <w:rFonts w:ascii="Calibri" w:hAnsi="Calibri" w:cs="Calibri"/>
          <w:sz w:val="24"/>
          <w:szCs w:val="24"/>
        </w:rPr>
      </w:pPr>
    </w:p>
    <w:p w14:paraId="0B0B0E1F" w14:textId="77777777" w:rsidR="005C68FC" w:rsidRPr="00FE577C" w:rsidRDefault="005C68FC" w:rsidP="001B17FE">
      <w:pPr>
        <w:jc w:val="both"/>
        <w:rPr>
          <w:rFonts w:ascii="Calibri" w:hAnsi="Calibri" w:cs="Calibri"/>
          <w:sz w:val="24"/>
          <w:szCs w:val="24"/>
        </w:rPr>
      </w:pPr>
      <w:r w:rsidRPr="00FE577C">
        <w:rPr>
          <w:rFonts w:ascii="Calibri" w:hAnsi="Calibri" w:cs="Calibri"/>
          <w:b/>
          <w:sz w:val="24"/>
          <w:szCs w:val="24"/>
        </w:rPr>
        <w:t>Γ.Λ.:</w:t>
      </w:r>
      <w:r w:rsidRPr="00FE577C">
        <w:rPr>
          <w:rFonts w:ascii="Calibri" w:hAnsi="Calibri" w:cs="Calibri"/>
          <w:sz w:val="24"/>
          <w:szCs w:val="24"/>
        </w:rPr>
        <w:t xml:space="preserve"> Για να κάνουν συναυλίες…</w:t>
      </w:r>
    </w:p>
    <w:p w14:paraId="42297914" w14:textId="77777777" w:rsidR="005C68FC" w:rsidRPr="00FE577C" w:rsidRDefault="005C68FC" w:rsidP="001B17FE">
      <w:pPr>
        <w:jc w:val="both"/>
        <w:rPr>
          <w:rFonts w:ascii="Calibri" w:hAnsi="Calibri" w:cs="Calibri"/>
          <w:sz w:val="24"/>
          <w:szCs w:val="24"/>
        </w:rPr>
      </w:pPr>
    </w:p>
    <w:p w14:paraId="4C16C87C" w14:textId="77777777" w:rsidR="005C68FC" w:rsidRPr="00FE577C" w:rsidRDefault="005C68FC" w:rsidP="001B17FE">
      <w:pPr>
        <w:jc w:val="both"/>
        <w:rPr>
          <w:rFonts w:ascii="Calibri" w:hAnsi="Calibri" w:cs="Calibri"/>
          <w:sz w:val="24"/>
          <w:szCs w:val="24"/>
        </w:rPr>
      </w:pPr>
      <w:r w:rsidRPr="00FE577C">
        <w:rPr>
          <w:rFonts w:ascii="Calibri" w:hAnsi="Calibri" w:cs="Calibri"/>
          <w:b/>
          <w:sz w:val="24"/>
          <w:szCs w:val="24"/>
        </w:rPr>
        <w:t>Λ.Μ:</w:t>
      </w:r>
      <w:r w:rsidRPr="00FE577C">
        <w:rPr>
          <w:rFonts w:ascii="Calibri" w:hAnsi="Calibri" w:cs="Calibri"/>
          <w:sz w:val="24"/>
          <w:szCs w:val="24"/>
        </w:rPr>
        <w:t xml:space="preserve"> Βεβαίως, σε συμβατές με το μνημείο εκδηλώσεις. Από εκεί και πέρα, αυτό το οποίο θα πρέπει να γίνεται είναι ο ιδιώτης να φροντίζει -όπως φροντίζει για το </w:t>
      </w:r>
      <w:r w:rsidRPr="00FE577C">
        <w:rPr>
          <w:rFonts w:ascii="Calibri" w:hAnsi="Calibri" w:cs="Calibri"/>
          <w:sz w:val="24"/>
          <w:szCs w:val="24"/>
        </w:rPr>
        <w:lastRenderedPageBreak/>
        <w:t xml:space="preserve">υπόλοιπο σέρβις της παράστασής του- και για αυτό. Είναι αποκλειστικά θέμα του ιδιώτη παραγωγού. </w:t>
      </w:r>
    </w:p>
    <w:p w14:paraId="21161D2F" w14:textId="77777777" w:rsidR="005C68FC" w:rsidRPr="00FE577C" w:rsidRDefault="005C68FC" w:rsidP="001B17FE">
      <w:pPr>
        <w:jc w:val="both"/>
        <w:rPr>
          <w:rFonts w:ascii="Calibri" w:hAnsi="Calibri" w:cs="Calibri"/>
          <w:sz w:val="24"/>
          <w:szCs w:val="24"/>
        </w:rPr>
      </w:pPr>
    </w:p>
    <w:p w14:paraId="686A4945" w14:textId="1CEA7229" w:rsidR="005C68FC" w:rsidRPr="00FE577C" w:rsidRDefault="005C68FC" w:rsidP="001B17FE">
      <w:pPr>
        <w:jc w:val="both"/>
        <w:rPr>
          <w:rFonts w:ascii="Calibri" w:hAnsi="Calibri" w:cs="Calibri"/>
          <w:sz w:val="24"/>
          <w:szCs w:val="24"/>
        </w:rPr>
      </w:pPr>
      <w:r w:rsidRPr="00FE577C">
        <w:rPr>
          <w:rFonts w:ascii="Calibri" w:hAnsi="Calibri" w:cs="Calibri"/>
          <w:b/>
          <w:sz w:val="24"/>
          <w:szCs w:val="24"/>
        </w:rPr>
        <w:t>Γ.Λ.:</w:t>
      </w:r>
      <w:r w:rsidRPr="00FE577C">
        <w:rPr>
          <w:rFonts w:ascii="Calibri" w:hAnsi="Calibri" w:cs="Calibri"/>
          <w:sz w:val="24"/>
          <w:szCs w:val="24"/>
        </w:rPr>
        <w:t xml:space="preserve"> Μου επιτρέπετε μόνο μία παρατήρηση επειδή σας εκτιμώ βαθιά και γνωρίζω το έργο σας. Πραγματικά είστε εξαιρετική Υπουργός Πολιτισμού. Θεωρώ, ταπεινά, το λέω, ταπεινά, επειδή στο μυαλό, επικοινωνιακά και μόνο, στο μυαλό όλων μας το εμβληματικό μας Ηρώδειο, που υπεραγαπάμε, και πόσο μάλλον εσείς που είστε και αρχαιολόγος, θα έπρεπε να είναι υπό την σκέπη, υπό την αιγίδα του κράτους, θα έπρεπε εσείς, γνώμη μου ταπεινή, να υποχρεώνετε τον κάθε ιδιώτη, όπως 8 το πρωί με 8 το βράδυ έχει  το Ηρώδειο κανονικά σαν αρχαιολογικός χώρος ασθενοφόρο, θα έπρεπε να υποχρεώνετε εσείς τον ιδιώτη να πληρώνει από την τσέπη του και να έχει ασθενοφόρο, ώστε να πάει ο θεατής ή η Μαρινέλλα ή οποιοσδήποτε- σήμερα ο Κατσαρός- που νοίκιασε το χώρο και να βλέπει απέξω ένα ασθενοφόρο. Γνώμη μου ταπεινή κυρία Μενδώνη, πραγματικά.</w:t>
      </w:r>
    </w:p>
    <w:p w14:paraId="5089DAEB" w14:textId="77777777" w:rsidR="005C68FC" w:rsidRPr="00FE577C" w:rsidRDefault="005C68FC" w:rsidP="001B17FE">
      <w:pPr>
        <w:jc w:val="both"/>
        <w:rPr>
          <w:rFonts w:ascii="Calibri" w:hAnsi="Calibri" w:cs="Calibri"/>
          <w:sz w:val="24"/>
          <w:szCs w:val="24"/>
        </w:rPr>
      </w:pPr>
    </w:p>
    <w:p w14:paraId="53A05711" w14:textId="18FFB85F" w:rsidR="005C68FC" w:rsidRPr="00FE577C" w:rsidRDefault="005C68FC" w:rsidP="001B17FE">
      <w:pPr>
        <w:jc w:val="both"/>
        <w:rPr>
          <w:rFonts w:ascii="Calibri" w:hAnsi="Calibri" w:cs="Calibri"/>
          <w:sz w:val="24"/>
          <w:szCs w:val="24"/>
        </w:rPr>
      </w:pPr>
      <w:r w:rsidRPr="00FE577C">
        <w:rPr>
          <w:rFonts w:ascii="Calibri" w:hAnsi="Calibri" w:cs="Calibri"/>
          <w:b/>
          <w:sz w:val="24"/>
          <w:szCs w:val="24"/>
        </w:rPr>
        <w:t>Λ.Μ.:</w:t>
      </w:r>
      <w:r w:rsidR="001B17FE">
        <w:rPr>
          <w:rFonts w:ascii="Calibri" w:hAnsi="Calibri" w:cs="Calibri"/>
          <w:sz w:val="24"/>
          <w:szCs w:val="24"/>
        </w:rPr>
        <w:t xml:space="preserve"> Η</w:t>
      </w:r>
      <w:r w:rsidRPr="00FE577C">
        <w:rPr>
          <w:rFonts w:ascii="Calibri" w:hAnsi="Calibri" w:cs="Calibri"/>
          <w:sz w:val="24"/>
          <w:szCs w:val="24"/>
        </w:rPr>
        <w:t xml:space="preserve"> Ελλάδα δε νοικιάζει τα μνημεία της. Η Ελλάδα τα παραχωρεί. Λοιπόν ο ιδιώτης είναι αυτός ο οποίος έχει όλη την εξυπηρέτηση της παράστασης.</w:t>
      </w:r>
    </w:p>
    <w:p w14:paraId="4938FE04" w14:textId="77777777" w:rsidR="005C68FC" w:rsidRPr="00FE577C" w:rsidRDefault="005C68FC" w:rsidP="001B17FE">
      <w:pPr>
        <w:jc w:val="both"/>
        <w:rPr>
          <w:rFonts w:ascii="Calibri" w:hAnsi="Calibri" w:cs="Calibri"/>
          <w:sz w:val="24"/>
          <w:szCs w:val="24"/>
        </w:rPr>
      </w:pPr>
    </w:p>
    <w:p w14:paraId="2A75CD4D" w14:textId="77777777" w:rsidR="005C68FC" w:rsidRPr="00FE577C" w:rsidRDefault="005C68FC" w:rsidP="001B17FE">
      <w:pPr>
        <w:jc w:val="both"/>
        <w:rPr>
          <w:rFonts w:ascii="Calibri" w:hAnsi="Calibri" w:cs="Calibri"/>
          <w:sz w:val="24"/>
          <w:szCs w:val="24"/>
        </w:rPr>
      </w:pPr>
      <w:r w:rsidRPr="00FE577C">
        <w:rPr>
          <w:rFonts w:ascii="Calibri" w:hAnsi="Calibri" w:cs="Calibri"/>
          <w:b/>
          <w:sz w:val="24"/>
          <w:szCs w:val="24"/>
        </w:rPr>
        <w:t>Γ.Λ.:</w:t>
      </w:r>
      <w:r w:rsidRPr="00FE577C">
        <w:rPr>
          <w:rFonts w:ascii="Calibri" w:hAnsi="Calibri" w:cs="Calibri"/>
          <w:sz w:val="24"/>
          <w:szCs w:val="24"/>
        </w:rPr>
        <w:t xml:space="preserve"> Να τον υποχρεώνετε…</w:t>
      </w:r>
    </w:p>
    <w:p w14:paraId="0451C164" w14:textId="77777777" w:rsidR="005C68FC" w:rsidRPr="00FE577C" w:rsidRDefault="005C68FC" w:rsidP="001B17FE">
      <w:pPr>
        <w:jc w:val="both"/>
        <w:rPr>
          <w:rFonts w:ascii="Calibri" w:hAnsi="Calibri" w:cs="Calibri"/>
          <w:sz w:val="24"/>
          <w:szCs w:val="24"/>
        </w:rPr>
      </w:pPr>
    </w:p>
    <w:p w14:paraId="4F74D891" w14:textId="77777777" w:rsidR="005C68FC" w:rsidRPr="00FE577C" w:rsidRDefault="005C68FC" w:rsidP="001B17FE">
      <w:pPr>
        <w:jc w:val="both"/>
        <w:rPr>
          <w:rFonts w:ascii="Calibri" w:hAnsi="Calibri" w:cs="Calibri"/>
          <w:sz w:val="24"/>
          <w:szCs w:val="24"/>
        </w:rPr>
      </w:pPr>
      <w:r w:rsidRPr="00FE577C">
        <w:rPr>
          <w:rFonts w:ascii="Calibri" w:hAnsi="Calibri" w:cs="Calibri"/>
          <w:b/>
          <w:sz w:val="24"/>
          <w:szCs w:val="24"/>
        </w:rPr>
        <w:t>Λ.Μ.:</w:t>
      </w:r>
      <w:r w:rsidRPr="00FE577C">
        <w:rPr>
          <w:rFonts w:ascii="Calibri" w:hAnsi="Calibri" w:cs="Calibri"/>
          <w:sz w:val="24"/>
          <w:szCs w:val="24"/>
        </w:rPr>
        <w:t xml:space="preserve"> Δεν είναι τόσο απλό…</w:t>
      </w:r>
    </w:p>
    <w:p w14:paraId="50A51834" w14:textId="77777777" w:rsidR="005C68FC" w:rsidRPr="00FE577C" w:rsidRDefault="005C68FC" w:rsidP="001B17FE">
      <w:pPr>
        <w:jc w:val="both"/>
        <w:rPr>
          <w:rFonts w:ascii="Calibri" w:hAnsi="Calibri" w:cs="Calibri"/>
          <w:sz w:val="24"/>
          <w:szCs w:val="24"/>
        </w:rPr>
      </w:pPr>
    </w:p>
    <w:p w14:paraId="689E6173" w14:textId="77777777" w:rsidR="005C68FC" w:rsidRPr="00FE577C" w:rsidRDefault="005C68FC" w:rsidP="001B17FE">
      <w:pPr>
        <w:jc w:val="both"/>
        <w:rPr>
          <w:rFonts w:ascii="Calibri" w:hAnsi="Calibri" w:cs="Calibri"/>
          <w:sz w:val="24"/>
          <w:szCs w:val="24"/>
        </w:rPr>
      </w:pPr>
      <w:r w:rsidRPr="00FE577C">
        <w:rPr>
          <w:rFonts w:ascii="Calibri" w:hAnsi="Calibri" w:cs="Calibri"/>
          <w:b/>
          <w:sz w:val="24"/>
          <w:szCs w:val="24"/>
        </w:rPr>
        <w:t>Γ.Λ.:</w:t>
      </w:r>
      <w:r w:rsidRPr="00FE577C">
        <w:rPr>
          <w:rFonts w:ascii="Calibri" w:hAnsi="Calibri" w:cs="Calibri"/>
          <w:sz w:val="24"/>
          <w:szCs w:val="24"/>
        </w:rPr>
        <w:t xml:space="preserve"> Και αυτό που μας είπε η καλή Σαμαρείτης του Ελληνικού Ερυθρού Σταυρού σε κάποιες περιπτώσεις να σταματάει το πρόγραμμα και να λένε αν υπάρχει κάποιος γιατρός ανάμεσα στους θεατές δεν είναι ωραίο αυτό να ακούγεται στο Ηρώδειο…</w:t>
      </w:r>
    </w:p>
    <w:p w14:paraId="1F0D5B76" w14:textId="77777777" w:rsidR="005C68FC" w:rsidRPr="00FE577C" w:rsidRDefault="005C68FC" w:rsidP="001B17FE">
      <w:pPr>
        <w:jc w:val="both"/>
        <w:rPr>
          <w:rFonts w:ascii="Calibri" w:hAnsi="Calibri" w:cs="Calibri"/>
          <w:sz w:val="24"/>
          <w:szCs w:val="24"/>
        </w:rPr>
      </w:pPr>
    </w:p>
    <w:p w14:paraId="5E7A79CF" w14:textId="0EE87E70" w:rsidR="005C68FC" w:rsidRPr="00FE577C" w:rsidRDefault="005C68FC" w:rsidP="001B17FE">
      <w:pPr>
        <w:jc w:val="both"/>
        <w:rPr>
          <w:rFonts w:ascii="Calibri" w:hAnsi="Calibri" w:cs="Calibri"/>
          <w:sz w:val="24"/>
          <w:szCs w:val="24"/>
        </w:rPr>
      </w:pPr>
      <w:r w:rsidRPr="00FE577C">
        <w:rPr>
          <w:rFonts w:ascii="Calibri" w:hAnsi="Calibri" w:cs="Calibri"/>
          <w:b/>
          <w:sz w:val="24"/>
          <w:szCs w:val="24"/>
        </w:rPr>
        <w:t>Λ.Μ.:</w:t>
      </w:r>
      <w:r w:rsidRPr="00FE577C">
        <w:rPr>
          <w:rFonts w:ascii="Calibri" w:hAnsi="Calibri" w:cs="Calibri"/>
          <w:sz w:val="24"/>
          <w:szCs w:val="24"/>
        </w:rPr>
        <w:t xml:space="preserve"> Θα συμφωνήσω μαζί σας με αυτό που λέτε. Αλλά θα πρέπει και οι ιδιώτες να αναλαμβάνουν τις ευθύνες τους, διότι είμαστε πολύ εύκολοι στο να τα ρίχνουμε όλα στο κράτος. Το ΥΠΠΟ προσφέρει -και να σας πω και κάτι- ιατρικές υπηρεσίες στους αρχαιολογικούς χώρους. Δεν είναι μόνο η Ακρόπολη. Είναι και οι άλλοι χώροι, είναι οι Δελφοί, η Λίνδος, είναι και άλλοι χώροι…, η Κνωσσός. Οι ιατρικές υπηρεσίες πληρώνονται από το Υπουργείο Πολιτισμού, από τον Οργανισμό Διαχείρισης και Ανάπτυξης Πολιτιστικών Πόρων με απόλυτα διαφανείς διαδικασίες, ακριβώς για να εξυπηρετούμε τους ανθρώπους που μας τιμούν και έρχονται στη χώρα μας. Δεν επιβαρύνουμε καθόλου το ΕΚΑΒ, διότι στο ΕΚΑΒ έχουν δικαίωμα πρόσβασης όλοι οι Έλληνες πολίτες.</w:t>
      </w:r>
    </w:p>
    <w:p w14:paraId="1B9FE008" w14:textId="77777777" w:rsidR="005C68FC" w:rsidRPr="00FE577C" w:rsidRDefault="005C68FC" w:rsidP="001B17FE">
      <w:pPr>
        <w:jc w:val="both"/>
        <w:rPr>
          <w:rFonts w:ascii="Calibri" w:hAnsi="Calibri" w:cs="Calibri"/>
          <w:sz w:val="24"/>
          <w:szCs w:val="24"/>
        </w:rPr>
      </w:pPr>
    </w:p>
    <w:p w14:paraId="5F62409C" w14:textId="55A8ABBB" w:rsidR="005C68FC" w:rsidRPr="00FE577C" w:rsidRDefault="005C68FC" w:rsidP="001B17FE">
      <w:pPr>
        <w:jc w:val="both"/>
        <w:rPr>
          <w:rFonts w:ascii="Calibri" w:hAnsi="Calibri" w:cs="Calibri"/>
          <w:sz w:val="24"/>
          <w:szCs w:val="24"/>
        </w:rPr>
      </w:pPr>
      <w:bookmarkStart w:id="1" w:name="_GoBack"/>
      <w:bookmarkEnd w:id="1"/>
      <w:r w:rsidRPr="00FE577C">
        <w:rPr>
          <w:rFonts w:ascii="Calibri" w:hAnsi="Calibri" w:cs="Calibri"/>
          <w:b/>
          <w:sz w:val="24"/>
          <w:szCs w:val="24"/>
        </w:rPr>
        <w:t>Γ.Λ.:</w:t>
      </w:r>
      <w:r w:rsidRPr="00FE577C">
        <w:rPr>
          <w:rFonts w:ascii="Calibri" w:hAnsi="Calibri" w:cs="Calibri"/>
          <w:sz w:val="24"/>
          <w:szCs w:val="24"/>
        </w:rPr>
        <w:t xml:space="preserve"> Σας ευχαριστώ πολύ κυρία Μενδώνη.</w:t>
      </w:r>
    </w:p>
    <w:p w14:paraId="5755993B" w14:textId="77777777" w:rsidR="005C68FC" w:rsidRPr="00FE577C" w:rsidRDefault="005C68FC" w:rsidP="001B17FE">
      <w:pPr>
        <w:jc w:val="both"/>
        <w:rPr>
          <w:rFonts w:ascii="Calibri" w:hAnsi="Calibri" w:cs="Calibri"/>
          <w:sz w:val="24"/>
          <w:szCs w:val="24"/>
        </w:rPr>
      </w:pPr>
    </w:p>
    <w:p w14:paraId="09E4503E" w14:textId="77777777" w:rsidR="005C68FC" w:rsidRPr="00FE577C" w:rsidRDefault="005C68FC" w:rsidP="001B17FE">
      <w:pPr>
        <w:jc w:val="both"/>
        <w:rPr>
          <w:rFonts w:ascii="Calibri" w:hAnsi="Calibri" w:cs="Calibri"/>
          <w:sz w:val="24"/>
          <w:szCs w:val="24"/>
        </w:rPr>
      </w:pPr>
      <w:r w:rsidRPr="00FE577C">
        <w:rPr>
          <w:rFonts w:ascii="Calibri" w:hAnsi="Calibri" w:cs="Calibri"/>
          <w:b/>
          <w:sz w:val="24"/>
          <w:szCs w:val="24"/>
        </w:rPr>
        <w:t>Λ.Μ.:</w:t>
      </w:r>
      <w:r w:rsidRPr="00FE577C">
        <w:rPr>
          <w:rFonts w:ascii="Calibri" w:hAnsi="Calibri" w:cs="Calibri"/>
          <w:sz w:val="24"/>
          <w:szCs w:val="24"/>
        </w:rPr>
        <w:t xml:space="preserve"> Επί τη ευκαιρία, εγώ θα ήθελα να δώσω από την καρδιά μου εκατομμύρια ευχές στη Μαρινέλλα. Την αγαπάμε όλοι και  θέλουμε γρήγορα να γίνει καλά.</w:t>
      </w:r>
    </w:p>
    <w:p w14:paraId="16E70BE7" w14:textId="77777777" w:rsidR="005C68FC" w:rsidRPr="00FE577C" w:rsidRDefault="005C68FC" w:rsidP="001B17FE">
      <w:pPr>
        <w:rPr>
          <w:rFonts w:ascii="Calibri" w:hAnsi="Calibri" w:cs="Calibri"/>
          <w:sz w:val="24"/>
          <w:szCs w:val="24"/>
        </w:rPr>
      </w:pPr>
    </w:p>
    <w:p w14:paraId="2D4E773F" w14:textId="77777777" w:rsidR="00CD5D54" w:rsidRPr="00FE577C" w:rsidRDefault="00CD5D54" w:rsidP="001B17FE">
      <w:pPr>
        <w:spacing w:line="276" w:lineRule="auto"/>
        <w:rPr>
          <w:rFonts w:ascii="Calibri" w:hAnsi="Calibri" w:cs="Calibri"/>
          <w:sz w:val="24"/>
          <w:szCs w:val="24"/>
        </w:rPr>
      </w:pPr>
    </w:p>
    <w:sectPr w:rsidR="00CD5D54" w:rsidRPr="00FE577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Calibri"/>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8FC"/>
    <w:rsid w:val="000145AF"/>
    <w:rsid w:val="001B17FE"/>
    <w:rsid w:val="005C68FC"/>
    <w:rsid w:val="00BE3518"/>
    <w:rsid w:val="00C16057"/>
    <w:rsid w:val="00CD5D54"/>
    <w:rsid w:val="00DF2941"/>
    <w:rsid w:val="00EF4E81"/>
    <w:rsid w:val="00FE577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42BDF"/>
  <w15:chartTrackingRefBased/>
  <w15:docId w15:val="{50F4490B-DC01-A243-B74D-1E5688E40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l-GR"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68FC"/>
    <w:rPr>
      <w:rFonts w:eastAsiaTheme="minorEastAsia"/>
      <w:sz w:val="22"/>
      <w:szCs w:val="22"/>
      <w:lang w:eastAsia="el-GR"/>
    </w:rPr>
  </w:style>
  <w:style w:type="paragraph" w:styleId="1">
    <w:name w:val="heading 1"/>
    <w:basedOn w:val="a"/>
    <w:next w:val="a"/>
    <w:link w:val="1Char"/>
    <w:uiPriority w:val="9"/>
    <w:qFormat/>
    <w:rsid w:val="005C68FC"/>
    <w:pPr>
      <w:keepNext/>
      <w:keepLines/>
      <w:spacing w:before="360" w:after="80"/>
      <w:outlineLvl w:val="0"/>
    </w:pPr>
    <w:rPr>
      <w:rFonts w:asciiTheme="majorHAnsi" w:eastAsiaTheme="majorEastAsia" w:hAnsiTheme="majorHAnsi" w:cstheme="majorBidi"/>
      <w:color w:val="0F4761" w:themeColor="accent1" w:themeShade="BF"/>
      <w:sz w:val="40"/>
      <w:szCs w:val="40"/>
      <w:lang w:eastAsia="en-US"/>
    </w:rPr>
  </w:style>
  <w:style w:type="paragraph" w:styleId="2">
    <w:name w:val="heading 2"/>
    <w:basedOn w:val="a"/>
    <w:next w:val="a"/>
    <w:link w:val="2Char"/>
    <w:uiPriority w:val="9"/>
    <w:semiHidden/>
    <w:unhideWhenUsed/>
    <w:qFormat/>
    <w:rsid w:val="005C68FC"/>
    <w:pPr>
      <w:keepNext/>
      <w:keepLines/>
      <w:spacing w:before="160" w:after="80"/>
      <w:outlineLvl w:val="1"/>
    </w:pPr>
    <w:rPr>
      <w:rFonts w:asciiTheme="majorHAnsi" w:eastAsiaTheme="majorEastAsia" w:hAnsiTheme="majorHAnsi" w:cstheme="majorBidi"/>
      <w:color w:val="0F4761" w:themeColor="accent1" w:themeShade="BF"/>
      <w:sz w:val="32"/>
      <w:szCs w:val="32"/>
      <w:lang w:eastAsia="en-US"/>
    </w:rPr>
  </w:style>
  <w:style w:type="paragraph" w:styleId="3">
    <w:name w:val="heading 3"/>
    <w:basedOn w:val="a"/>
    <w:next w:val="a"/>
    <w:link w:val="3Char"/>
    <w:uiPriority w:val="9"/>
    <w:semiHidden/>
    <w:unhideWhenUsed/>
    <w:qFormat/>
    <w:rsid w:val="005C68FC"/>
    <w:pPr>
      <w:keepNext/>
      <w:keepLines/>
      <w:spacing w:before="160" w:after="80"/>
      <w:outlineLvl w:val="2"/>
    </w:pPr>
    <w:rPr>
      <w:rFonts w:eastAsiaTheme="majorEastAsia" w:cstheme="majorBidi"/>
      <w:color w:val="0F4761" w:themeColor="accent1" w:themeShade="BF"/>
      <w:sz w:val="28"/>
      <w:szCs w:val="28"/>
      <w:lang w:eastAsia="en-US"/>
    </w:rPr>
  </w:style>
  <w:style w:type="paragraph" w:styleId="4">
    <w:name w:val="heading 4"/>
    <w:basedOn w:val="a"/>
    <w:next w:val="a"/>
    <w:link w:val="4Char"/>
    <w:uiPriority w:val="9"/>
    <w:semiHidden/>
    <w:unhideWhenUsed/>
    <w:qFormat/>
    <w:rsid w:val="005C68FC"/>
    <w:pPr>
      <w:keepNext/>
      <w:keepLines/>
      <w:spacing w:before="80" w:after="40"/>
      <w:outlineLvl w:val="3"/>
    </w:pPr>
    <w:rPr>
      <w:rFonts w:eastAsiaTheme="majorEastAsia" w:cstheme="majorBidi"/>
      <w:i/>
      <w:iCs/>
      <w:color w:val="0F4761" w:themeColor="accent1" w:themeShade="BF"/>
      <w:sz w:val="24"/>
      <w:szCs w:val="24"/>
      <w:lang w:eastAsia="en-US"/>
    </w:rPr>
  </w:style>
  <w:style w:type="paragraph" w:styleId="5">
    <w:name w:val="heading 5"/>
    <w:basedOn w:val="a"/>
    <w:next w:val="a"/>
    <w:link w:val="5Char"/>
    <w:uiPriority w:val="9"/>
    <w:semiHidden/>
    <w:unhideWhenUsed/>
    <w:qFormat/>
    <w:rsid w:val="005C68FC"/>
    <w:pPr>
      <w:keepNext/>
      <w:keepLines/>
      <w:spacing w:before="80" w:after="40"/>
      <w:outlineLvl w:val="4"/>
    </w:pPr>
    <w:rPr>
      <w:rFonts w:eastAsiaTheme="majorEastAsia" w:cstheme="majorBidi"/>
      <w:color w:val="0F4761" w:themeColor="accent1" w:themeShade="BF"/>
      <w:sz w:val="24"/>
      <w:szCs w:val="24"/>
      <w:lang w:eastAsia="en-US"/>
    </w:rPr>
  </w:style>
  <w:style w:type="paragraph" w:styleId="6">
    <w:name w:val="heading 6"/>
    <w:basedOn w:val="a"/>
    <w:next w:val="a"/>
    <w:link w:val="6Char"/>
    <w:uiPriority w:val="9"/>
    <w:semiHidden/>
    <w:unhideWhenUsed/>
    <w:qFormat/>
    <w:rsid w:val="005C68FC"/>
    <w:pPr>
      <w:keepNext/>
      <w:keepLines/>
      <w:spacing w:before="40"/>
      <w:outlineLvl w:val="5"/>
    </w:pPr>
    <w:rPr>
      <w:rFonts w:eastAsiaTheme="majorEastAsia" w:cstheme="majorBidi"/>
      <w:i/>
      <w:iCs/>
      <w:color w:val="595959" w:themeColor="text1" w:themeTint="A6"/>
      <w:sz w:val="24"/>
      <w:szCs w:val="24"/>
      <w:lang w:eastAsia="en-US"/>
    </w:rPr>
  </w:style>
  <w:style w:type="paragraph" w:styleId="7">
    <w:name w:val="heading 7"/>
    <w:basedOn w:val="a"/>
    <w:next w:val="a"/>
    <w:link w:val="7Char"/>
    <w:uiPriority w:val="9"/>
    <w:semiHidden/>
    <w:unhideWhenUsed/>
    <w:qFormat/>
    <w:rsid w:val="005C68FC"/>
    <w:pPr>
      <w:keepNext/>
      <w:keepLines/>
      <w:spacing w:before="40"/>
      <w:outlineLvl w:val="6"/>
    </w:pPr>
    <w:rPr>
      <w:rFonts w:eastAsiaTheme="majorEastAsia" w:cstheme="majorBidi"/>
      <w:color w:val="595959" w:themeColor="text1" w:themeTint="A6"/>
      <w:sz w:val="24"/>
      <w:szCs w:val="24"/>
      <w:lang w:eastAsia="en-US"/>
    </w:rPr>
  </w:style>
  <w:style w:type="paragraph" w:styleId="8">
    <w:name w:val="heading 8"/>
    <w:basedOn w:val="a"/>
    <w:next w:val="a"/>
    <w:link w:val="8Char"/>
    <w:uiPriority w:val="9"/>
    <w:semiHidden/>
    <w:unhideWhenUsed/>
    <w:qFormat/>
    <w:rsid w:val="005C68FC"/>
    <w:pPr>
      <w:keepNext/>
      <w:keepLines/>
      <w:outlineLvl w:val="7"/>
    </w:pPr>
    <w:rPr>
      <w:rFonts w:eastAsiaTheme="majorEastAsia" w:cstheme="majorBidi"/>
      <w:i/>
      <w:iCs/>
      <w:color w:val="272727" w:themeColor="text1" w:themeTint="D8"/>
      <w:sz w:val="24"/>
      <w:szCs w:val="24"/>
      <w:lang w:eastAsia="en-US"/>
    </w:rPr>
  </w:style>
  <w:style w:type="paragraph" w:styleId="9">
    <w:name w:val="heading 9"/>
    <w:basedOn w:val="a"/>
    <w:next w:val="a"/>
    <w:link w:val="9Char"/>
    <w:uiPriority w:val="9"/>
    <w:semiHidden/>
    <w:unhideWhenUsed/>
    <w:qFormat/>
    <w:rsid w:val="005C68FC"/>
    <w:pPr>
      <w:keepNext/>
      <w:keepLines/>
      <w:outlineLvl w:val="8"/>
    </w:pPr>
    <w:rPr>
      <w:rFonts w:eastAsiaTheme="majorEastAsia" w:cstheme="majorBidi"/>
      <w:color w:val="272727" w:themeColor="text1" w:themeTint="D8"/>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5C68FC"/>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5C68FC"/>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5C68FC"/>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5C68FC"/>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5C68FC"/>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5C68FC"/>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5C68FC"/>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5C68FC"/>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5C68FC"/>
    <w:rPr>
      <w:rFonts w:eastAsiaTheme="majorEastAsia" w:cstheme="majorBidi"/>
      <w:color w:val="272727" w:themeColor="text1" w:themeTint="D8"/>
    </w:rPr>
  </w:style>
  <w:style w:type="paragraph" w:styleId="a3">
    <w:name w:val="Title"/>
    <w:basedOn w:val="a"/>
    <w:next w:val="a"/>
    <w:link w:val="Char"/>
    <w:uiPriority w:val="10"/>
    <w:qFormat/>
    <w:rsid w:val="005C68FC"/>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Char">
    <w:name w:val="Τίτλος Char"/>
    <w:basedOn w:val="a0"/>
    <w:link w:val="a3"/>
    <w:uiPriority w:val="10"/>
    <w:rsid w:val="005C68F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C68FC"/>
    <w:pPr>
      <w:numPr>
        <w:ilvl w:val="1"/>
      </w:numPr>
      <w:spacing w:after="160"/>
    </w:pPr>
    <w:rPr>
      <w:rFonts w:eastAsiaTheme="majorEastAsia" w:cstheme="majorBidi"/>
      <w:color w:val="595959" w:themeColor="text1" w:themeTint="A6"/>
      <w:spacing w:val="15"/>
      <w:sz w:val="28"/>
      <w:szCs w:val="28"/>
      <w:lang w:eastAsia="en-US"/>
    </w:rPr>
  </w:style>
  <w:style w:type="character" w:customStyle="1" w:styleId="Char0">
    <w:name w:val="Υπότιτλος Char"/>
    <w:basedOn w:val="a0"/>
    <w:link w:val="a4"/>
    <w:uiPriority w:val="11"/>
    <w:rsid w:val="005C68F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C68FC"/>
    <w:pPr>
      <w:spacing w:before="160" w:after="160"/>
      <w:jc w:val="center"/>
    </w:pPr>
    <w:rPr>
      <w:rFonts w:eastAsiaTheme="minorHAnsi"/>
      <w:i/>
      <w:iCs/>
      <w:color w:val="404040" w:themeColor="text1" w:themeTint="BF"/>
      <w:sz w:val="24"/>
      <w:szCs w:val="24"/>
      <w:lang w:eastAsia="en-US"/>
    </w:rPr>
  </w:style>
  <w:style w:type="character" w:customStyle="1" w:styleId="Char1">
    <w:name w:val="Απόσπασμα Char"/>
    <w:basedOn w:val="a0"/>
    <w:link w:val="a5"/>
    <w:uiPriority w:val="29"/>
    <w:rsid w:val="005C68FC"/>
    <w:rPr>
      <w:i/>
      <w:iCs/>
      <w:color w:val="404040" w:themeColor="text1" w:themeTint="BF"/>
    </w:rPr>
  </w:style>
  <w:style w:type="paragraph" w:styleId="a6">
    <w:name w:val="List Paragraph"/>
    <w:basedOn w:val="a"/>
    <w:uiPriority w:val="34"/>
    <w:qFormat/>
    <w:rsid w:val="005C68FC"/>
    <w:pPr>
      <w:ind w:left="720"/>
      <w:contextualSpacing/>
    </w:pPr>
    <w:rPr>
      <w:rFonts w:eastAsiaTheme="minorHAnsi"/>
      <w:sz w:val="24"/>
      <w:szCs w:val="24"/>
      <w:lang w:eastAsia="en-US"/>
    </w:rPr>
  </w:style>
  <w:style w:type="character" w:styleId="a7">
    <w:name w:val="Intense Emphasis"/>
    <w:basedOn w:val="a0"/>
    <w:uiPriority w:val="21"/>
    <w:qFormat/>
    <w:rsid w:val="005C68FC"/>
    <w:rPr>
      <w:i/>
      <w:iCs/>
      <w:color w:val="0F4761" w:themeColor="accent1" w:themeShade="BF"/>
    </w:rPr>
  </w:style>
  <w:style w:type="paragraph" w:styleId="a8">
    <w:name w:val="Intense Quote"/>
    <w:basedOn w:val="a"/>
    <w:next w:val="a"/>
    <w:link w:val="Char2"/>
    <w:uiPriority w:val="30"/>
    <w:qFormat/>
    <w:rsid w:val="005C68FC"/>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i/>
      <w:iCs/>
      <w:color w:val="0F4761" w:themeColor="accent1" w:themeShade="BF"/>
      <w:sz w:val="24"/>
      <w:szCs w:val="24"/>
      <w:lang w:eastAsia="en-US"/>
    </w:rPr>
  </w:style>
  <w:style w:type="character" w:customStyle="1" w:styleId="Char2">
    <w:name w:val="Έντονο απόσπ. Char"/>
    <w:basedOn w:val="a0"/>
    <w:link w:val="a8"/>
    <w:uiPriority w:val="30"/>
    <w:rsid w:val="005C68FC"/>
    <w:rPr>
      <w:i/>
      <w:iCs/>
      <w:color w:val="0F4761" w:themeColor="accent1" w:themeShade="BF"/>
    </w:rPr>
  </w:style>
  <w:style w:type="character" w:styleId="a9">
    <w:name w:val="Intense Reference"/>
    <w:basedOn w:val="a0"/>
    <w:uiPriority w:val="32"/>
    <w:qFormat/>
    <w:rsid w:val="005C68F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7EF3D056-B590-4FA7-B2BA-BBFD47A22388}"/>
</file>

<file path=customXml/itemProps2.xml><?xml version="1.0" encoding="utf-8"?>
<ds:datastoreItem xmlns:ds="http://schemas.openxmlformats.org/officeDocument/2006/customXml" ds:itemID="{13D5F0D1-CDF7-44D0-B05E-F8601182A836}"/>
</file>

<file path=customXml/itemProps3.xml><?xml version="1.0" encoding="utf-8"?>
<ds:datastoreItem xmlns:ds="http://schemas.openxmlformats.org/officeDocument/2006/customXml" ds:itemID="{D34F092E-FE40-401B-BBDD-5B4B090DE918}"/>
</file>

<file path=docProps/app.xml><?xml version="1.0" encoding="utf-8"?>
<Properties xmlns="http://schemas.openxmlformats.org/officeDocument/2006/extended-properties" xmlns:vt="http://schemas.openxmlformats.org/officeDocument/2006/docPropsVTypes">
  <Template>Normal</Template>
  <TotalTime>2</TotalTime>
  <Pages>2</Pages>
  <Words>694</Words>
  <Characters>3753</Characters>
  <Application>Microsoft Office Word</Application>
  <DocSecurity>0</DocSecurity>
  <Lines>31</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Λίνα Μενδώνη: Το ΥΠΠΟ προσφέρει ιατρικές υπηρεσίες στους αρχαιολογικούς χώρους. Παρέμβαση της Υπουργού Πολιτισμού Λίνας Μενδώνη, στον «ΑΝΤ1» και την εκπομπή «Το Πρωινό»</dc:title>
  <dc:subject/>
  <dc:creator>Anna Panagiotarea</dc:creator>
  <cp:keywords/>
  <dc:description/>
  <cp:lastModifiedBy>Ελευθερία Πελτέκη</cp:lastModifiedBy>
  <cp:revision>3</cp:revision>
  <dcterms:created xsi:type="dcterms:W3CDTF">2024-09-27T11:53:00Z</dcterms:created>
  <dcterms:modified xsi:type="dcterms:W3CDTF">2024-09-27T11:55:00Z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